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C7A1" w14:textId="152A13EB" w:rsidR="00DE22D8" w:rsidRPr="00FC79A6" w:rsidRDefault="00DE22D8" w:rsidP="00DE22D8">
      <w:pPr>
        <w:spacing w:line="320" w:lineRule="exact"/>
        <w:jc w:val="right"/>
        <w:rPr>
          <w:rFonts w:asciiTheme="minorEastAsia" w:eastAsiaTheme="minorEastAsia" w:hAnsiTheme="minorEastAsia"/>
          <w:spacing w:val="37"/>
          <w:kern w:val="0"/>
          <w:szCs w:val="22"/>
        </w:rPr>
      </w:pPr>
      <w:r w:rsidRPr="00A55A1F">
        <w:rPr>
          <w:rFonts w:asciiTheme="minorEastAsia" w:eastAsiaTheme="minorEastAsia" w:hAnsiTheme="minorEastAsia" w:hint="eastAsia"/>
          <w:spacing w:val="78"/>
          <w:kern w:val="0"/>
          <w:szCs w:val="22"/>
          <w:fitText w:val="2097" w:id="-1229214720"/>
        </w:rPr>
        <w:t>紫医第</w:t>
      </w:r>
      <w:r w:rsidR="00A55A1F" w:rsidRPr="00A55A1F">
        <w:rPr>
          <w:rFonts w:asciiTheme="minorEastAsia" w:eastAsiaTheme="minorEastAsia" w:hAnsiTheme="minorEastAsia" w:hint="eastAsia"/>
          <w:spacing w:val="78"/>
          <w:kern w:val="0"/>
          <w:szCs w:val="22"/>
          <w:fitText w:val="2097" w:id="-1229214720"/>
        </w:rPr>
        <w:t>227</w:t>
      </w:r>
      <w:r w:rsidRPr="00A55A1F">
        <w:rPr>
          <w:rFonts w:asciiTheme="minorEastAsia" w:eastAsiaTheme="minorEastAsia" w:hAnsiTheme="minorEastAsia" w:hint="eastAsia"/>
          <w:spacing w:val="-1"/>
          <w:kern w:val="0"/>
          <w:szCs w:val="22"/>
          <w:fitText w:val="2097" w:id="-1229214720"/>
        </w:rPr>
        <w:t>号</w:t>
      </w:r>
    </w:p>
    <w:p w14:paraId="697104E1" w14:textId="2B1077A5" w:rsidR="00164932" w:rsidRPr="00FC79A6" w:rsidRDefault="00EE51CE" w:rsidP="00DE22D8">
      <w:pPr>
        <w:spacing w:line="320" w:lineRule="exact"/>
        <w:jc w:val="right"/>
        <w:rPr>
          <w:rFonts w:asciiTheme="minorEastAsia" w:eastAsiaTheme="minorEastAsia" w:hAnsiTheme="minorEastAsia"/>
          <w:szCs w:val="22"/>
        </w:rPr>
      </w:pPr>
      <w:r w:rsidRPr="00A55A1F">
        <w:rPr>
          <w:rFonts w:asciiTheme="minorEastAsia" w:eastAsiaTheme="minorEastAsia" w:hAnsiTheme="minorEastAsia" w:hint="eastAsia"/>
          <w:spacing w:val="34"/>
          <w:kern w:val="0"/>
          <w:szCs w:val="22"/>
          <w:fitText w:val="2097" w:id="-1229214976"/>
        </w:rPr>
        <w:t>紫地推セ第</w:t>
      </w:r>
      <w:r w:rsidR="00A55A1F" w:rsidRPr="00A55A1F">
        <w:rPr>
          <w:rFonts w:asciiTheme="minorEastAsia" w:eastAsiaTheme="minorEastAsia" w:hAnsiTheme="minorEastAsia" w:hint="eastAsia"/>
          <w:spacing w:val="34"/>
          <w:kern w:val="0"/>
          <w:szCs w:val="22"/>
          <w:fitText w:val="2097" w:id="-1229214976"/>
        </w:rPr>
        <w:t>27</w:t>
      </w:r>
      <w:r w:rsidRPr="00A55A1F">
        <w:rPr>
          <w:rFonts w:asciiTheme="minorEastAsia" w:eastAsiaTheme="minorEastAsia" w:hAnsiTheme="minorEastAsia" w:hint="eastAsia"/>
          <w:spacing w:val="3"/>
          <w:kern w:val="0"/>
          <w:szCs w:val="22"/>
          <w:fitText w:val="2097" w:id="-1229214976"/>
        </w:rPr>
        <w:t>号</w:t>
      </w:r>
      <w:r w:rsidR="000B5682" w:rsidRPr="00FC79A6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</w:p>
    <w:p w14:paraId="2558D312" w14:textId="35115A66" w:rsidR="00EE51CE" w:rsidRPr="00FC79A6" w:rsidRDefault="00EE51CE" w:rsidP="00DE22D8">
      <w:pPr>
        <w:spacing w:line="320" w:lineRule="exact"/>
        <w:jc w:val="right"/>
        <w:rPr>
          <w:rFonts w:asciiTheme="minorEastAsia" w:eastAsiaTheme="minorEastAsia" w:hAnsiTheme="minorEastAsia"/>
          <w:szCs w:val="22"/>
        </w:rPr>
      </w:pPr>
      <w:r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令和</w:t>
      </w:r>
      <w:r w:rsidR="00982603"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６</w:t>
      </w:r>
      <w:r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年</w:t>
      </w:r>
      <w:r w:rsidR="001A7E1E"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９</w:t>
      </w:r>
      <w:r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月</w:t>
      </w:r>
      <w:r w:rsidR="00A55A1F" w:rsidRPr="00A55A1F">
        <w:rPr>
          <w:rFonts w:asciiTheme="minorEastAsia" w:eastAsiaTheme="minorEastAsia" w:hAnsiTheme="minorEastAsia" w:hint="eastAsia"/>
          <w:spacing w:val="15"/>
          <w:kern w:val="0"/>
          <w:szCs w:val="22"/>
          <w:fitText w:val="2097" w:id="-1229214975"/>
        </w:rPr>
        <w:t>10</w:t>
      </w:r>
      <w:r w:rsidR="00164932" w:rsidRPr="00A55A1F">
        <w:rPr>
          <w:rFonts w:asciiTheme="minorEastAsia" w:eastAsiaTheme="minorEastAsia" w:hAnsiTheme="minorEastAsia" w:hint="eastAsia"/>
          <w:spacing w:val="1"/>
          <w:kern w:val="0"/>
          <w:szCs w:val="22"/>
          <w:fitText w:val="2097" w:id="-1229214975"/>
        </w:rPr>
        <w:t>日</w:t>
      </w:r>
      <w:r w:rsidR="000B5682" w:rsidRPr="00FC79A6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</w:p>
    <w:p w14:paraId="38A5981A" w14:textId="0C74B6EE" w:rsidR="00126945" w:rsidRPr="00FC79A6" w:rsidRDefault="00126945" w:rsidP="00DE22D8">
      <w:pPr>
        <w:spacing w:line="320" w:lineRule="exact"/>
        <w:ind w:right="690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749A8FA4" w14:textId="1CF6A338" w:rsidR="000B5682" w:rsidRPr="00FC79A6" w:rsidRDefault="00243DB8" w:rsidP="00DE22D8">
      <w:pPr>
        <w:spacing w:line="320" w:lineRule="exact"/>
        <w:ind w:right="690" w:firstLineChars="100" w:firstLine="213"/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紫波郡内医療・介護関係者</w:t>
      </w:r>
      <w:r w:rsidR="000B5682" w:rsidRPr="00243DB8">
        <w:rPr>
          <w:rFonts w:asciiTheme="minorEastAsia" w:eastAsiaTheme="minorEastAsia" w:hAnsiTheme="minorEastAsia" w:hint="eastAsia"/>
          <w:kern w:val="0"/>
          <w:szCs w:val="22"/>
        </w:rPr>
        <w:t>各位</w:t>
      </w:r>
    </w:p>
    <w:p w14:paraId="16D37098" w14:textId="77777777" w:rsidR="000B5682" w:rsidRPr="00FC79A6" w:rsidRDefault="000B5682" w:rsidP="00DE22D8">
      <w:pPr>
        <w:spacing w:line="320" w:lineRule="exact"/>
        <w:ind w:right="690"/>
        <w:jc w:val="left"/>
        <w:rPr>
          <w:rFonts w:asciiTheme="minorEastAsia" w:eastAsiaTheme="minorEastAsia" w:hAnsiTheme="minorEastAsia"/>
          <w:szCs w:val="22"/>
        </w:rPr>
      </w:pPr>
    </w:p>
    <w:p w14:paraId="1AC71C65" w14:textId="3659F1A1" w:rsidR="007C31E7" w:rsidRPr="00FC79A6" w:rsidRDefault="007C31E7" w:rsidP="00F809DA">
      <w:pPr>
        <w:spacing w:line="320" w:lineRule="exact"/>
        <w:ind w:right="216" w:firstLineChars="2111" w:firstLine="4488"/>
        <w:jc w:val="left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一般社団法人紫波郡医師会</w:t>
      </w:r>
    </w:p>
    <w:p w14:paraId="095F1F91" w14:textId="1F5CBB94" w:rsidR="007C31E7" w:rsidRPr="00FC79A6" w:rsidRDefault="007C31E7" w:rsidP="00DE22D8">
      <w:pPr>
        <w:spacing w:line="320" w:lineRule="exact"/>
        <w:ind w:right="216" w:firstLineChars="2011" w:firstLine="4275"/>
        <w:jc w:val="left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 xml:space="preserve">　</w:t>
      </w:r>
      <w:r w:rsidR="00F809DA" w:rsidRPr="00FC79A6">
        <w:rPr>
          <w:rFonts w:asciiTheme="minorEastAsia" w:eastAsiaTheme="minorEastAsia" w:hAnsiTheme="minorEastAsia" w:hint="eastAsia"/>
          <w:szCs w:val="22"/>
        </w:rPr>
        <w:t xml:space="preserve">　</w:t>
      </w:r>
      <w:r w:rsidRPr="00FC79A6">
        <w:rPr>
          <w:rFonts w:asciiTheme="minorEastAsia" w:eastAsiaTheme="minorEastAsia" w:hAnsiTheme="minorEastAsia" w:hint="eastAsia"/>
          <w:szCs w:val="22"/>
        </w:rPr>
        <w:t xml:space="preserve">会　長　　</w:t>
      </w:r>
      <w:r w:rsidR="00982603" w:rsidRPr="00FC79A6">
        <w:rPr>
          <w:rFonts w:asciiTheme="minorEastAsia" w:eastAsiaTheme="minorEastAsia" w:hAnsiTheme="minorEastAsia" w:hint="eastAsia"/>
          <w:szCs w:val="22"/>
        </w:rPr>
        <w:t>加　藤　博　巳</w:t>
      </w:r>
    </w:p>
    <w:p w14:paraId="0153B50F" w14:textId="77777777" w:rsidR="008B255F" w:rsidRDefault="008B255F" w:rsidP="008B255F">
      <w:pPr>
        <w:spacing w:line="220" w:lineRule="exact"/>
        <w:ind w:right="216" w:firstLineChars="2111" w:firstLine="4488"/>
        <w:jc w:val="left"/>
        <w:rPr>
          <w:rFonts w:asciiTheme="minorEastAsia" w:eastAsiaTheme="minorEastAsia" w:hAnsiTheme="minorEastAsia"/>
          <w:szCs w:val="22"/>
        </w:rPr>
      </w:pPr>
    </w:p>
    <w:p w14:paraId="124AB048" w14:textId="335C91D7" w:rsidR="00EE51CE" w:rsidRDefault="00EE51CE" w:rsidP="008B255F">
      <w:pPr>
        <w:spacing w:line="220" w:lineRule="exact"/>
        <w:ind w:right="216" w:firstLineChars="2111" w:firstLine="4488"/>
        <w:jc w:val="left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紫波郡地域包括ケア推進支援センター</w:t>
      </w:r>
    </w:p>
    <w:p w14:paraId="025AC4C8" w14:textId="1B8C059B" w:rsidR="008B255F" w:rsidRPr="00FC79A6" w:rsidRDefault="008B255F" w:rsidP="008B255F">
      <w:pPr>
        <w:spacing w:line="220" w:lineRule="exact"/>
        <w:ind w:right="216" w:firstLineChars="2111" w:firstLine="4488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（愛称：れんけい紫波郡）</w:t>
      </w:r>
    </w:p>
    <w:p w14:paraId="56598190" w14:textId="1F8FD15B" w:rsidR="00EE51CE" w:rsidRPr="00FC79A6" w:rsidRDefault="00EE51CE" w:rsidP="00F809DA">
      <w:pPr>
        <w:spacing w:line="320" w:lineRule="exact"/>
        <w:ind w:right="51" w:firstLineChars="2211" w:firstLine="4701"/>
        <w:jc w:val="left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 xml:space="preserve">所　長　　</w:t>
      </w:r>
      <w:r w:rsidR="00783AD8" w:rsidRPr="00FC79A6">
        <w:rPr>
          <w:rFonts w:asciiTheme="minorEastAsia" w:eastAsiaTheme="minorEastAsia" w:hAnsiTheme="minorEastAsia" w:hint="eastAsia"/>
          <w:szCs w:val="22"/>
        </w:rPr>
        <w:t>伊　藤　信　一</w:t>
      </w:r>
    </w:p>
    <w:p w14:paraId="42CC4F1F" w14:textId="18E8F1FC" w:rsidR="008929BC" w:rsidRPr="00FC79A6" w:rsidRDefault="008929BC" w:rsidP="00DE22D8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3B980A78" w14:textId="77777777" w:rsidR="00ED75C4" w:rsidRPr="00FC79A6" w:rsidRDefault="00ED75C4" w:rsidP="00DE22D8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03CDE409" w14:textId="1EFB13A9" w:rsidR="000B0D0C" w:rsidRPr="00FC79A6" w:rsidRDefault="003F46E1" w:rsidP="008B255F">
      <w:pPr>
        <w:spacing w:line="360" w:lineRule="exact"/>
        <w:ind w:firstLineChars="500" w:firstLine="1063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令和</w:t>
      </w:r>
      <w:r w:rsidR="00982603" w:rsidRPr="00FC79A6">
        <w:rPr>
          <w:rFonts w:asciiTheme="minorEastAsia" w:eastAsiaTheme="minorEastAsia" w:hAnsiTheme="minorEastAsia" w:hint="eastAsia"/>
          <w:szCs w:val="22"/>
        </w:rPr>
        <w:t>６</w:t>
      </w:r>
      <w:r w:rsidRPr="00FC79A6">
        <w:rPr>
          <w:rFonts w:asciiTheme="minorEastAsia" w:eastAsiaTheme="minorEastAsia" w:hAnsiTheme="minorEastAsia" w:hint="eastAsia"/>
          <w:szCs w:val="22"/>
        </w:rPr>
        <w:t>年度</w:t>
      </w:r>
      <w:bookmarkStart w:id="0" w:name="_Hlk74138694"/>
      <w:r w:rsidR="008352F5" w:rsidRPr="00FC79A6">
        <w:rPr>
          <w:rFonts w:asciiTheme="minorEastAsia" w:eastAsiaTheme="minorEastAsia" w:hAnsiTheme="minorEastAsia" w:hint="eastAsia"/>
          <w:szCs w:val="22"/>
        </w:rPr>
        <w:t>紫波郡</w:t>
      </w:r>
      <w:r w:rsidR="00126945" w:rsidRPr="00FC79A6">
        <w:rPr>
          <w:rFonts w:asciiTheme="minorEastAsia" w:eastAsiaTheme="minorEastAsia" w:hAnsiTheme="minorEastAsia" w:hint="eastAsia"/>
          <w:szCs w:val="22"/>
        </w:rPr>
        <w:t>医療</w:t>
      </w:r>
      <w:r w:rsidR="00FC79A6" w:rsidRPr="00FC79A6">
        <w:rPr>
          <w:rFonts w:asciiTheme="minorEastAsia" w:eastAsiaTheme="minorEastAsia" w:hAnsiTheme="minorEastAsia" w:hint="eastAsia"/>
          <w:szCs w:val="22"/>
        </w:rPr>
        <w:t>・</w:t>
      </w:r>
      <w:r w:rsidR="00126945" w:rsidRPr="00FC79A6">
        <w:rPr>
          <w:rFonts w:asciiTheme="minorEastAsia" w:eastAsiaTheme="minorEastAsia" w:hAnsiTheme="minorEastAsia" w:hint="eastAsia"/>
          <w:szCs w:val="22"/>
        </w:rPr>
        <w:t>介護連携</w:t>
      </w:r>
      <w:r w:rsidR="00472A87" w:rsidRPr="00FC79A6">
        <w:rPr>
          <w:rFonts w:asciiTheme="minorEastAsia" w:eastAsiaTheme="minorEastAsia" w:hAnsiTheme="minorEastAsia" w:hint="eastAsia"/>
          <w:szCs w:val="22"/>
        </w:rPr>
        <w:t>「</w:t>
      </w:r>
      <w:r w:rsidR="001A7E1E">
        <w:rPr>
          <w:rFonts w:asciiTheme="minorEastAsia" w:eastAsiaTheme="minorEastAsia" w:hAnsiTheme="minorEastAsia" w:hint="eastAsia"/>
          <w:szCs w:val="22"/>
        </w:rPr>
        <w:t>日常の療養支援に関する</w:t>
      </w:r>
      <w:r w:rsidR="00A617BB" w:rsidRPr="00FC79A6">
        <w:rPr>
          <w:rFonts w:asciiTheme="minorEastAsia" w:eastAsiaTheme="minorEastAsia" w:hAnsiTheme="minorEastAsia" w:hint="eastAsia"/>
          <w:szCs w:val="22"/>
        </w:rPr>
        <w:t>研修会</w:t>
      </w:r>
      <w:r w:rsidR="00472A87" w:rsidRPr="00FC79A6">
        <w:rPr>
          <w:rFonts w:asciiTheme="minorEastAsia" w:eastAsiaTheme="minorEastAsia" w:hAnsiTheme="minorEastAsia" w:hint="eastAsia"/>
          <w:szCs w:val="22"/>
        </w:rPr>
        <w:t>」</w:t>
      </w:r>
      <w:bookmarkEnd w:id="0"/>
      <w:r w:rsidR="00B95BB4" w:rsidRPr="00FC79A6">
        <w:rPr>
          <w:rFonts w:asciiTheme="minorEastAsia" w:eastAsiaTheme="minorEastAsia" w:hAnsiTheme="minorEastAsia" w:hint="eastAsia"/>
          <w:szCs w:val="22"/>
        </w:rPr>
        <w:t>の</w:t>
      </w:r>
      <w:r w:rsidR="006E26B1" w:rsidRPr="00FC79A6">
        <w:rPr>
          <w:rFonts w:asciiTheme="minorEastAsia" w:eastAsiaTheme="minorEastAsia" w:hAnsiTheme="minorEastAsia" w:hint="eastAsia"/>
          <w:szCs w:val="22"/>
        </w:rPr>
        <w:t>開催</w:t>
      </w:r>
    </w:p>
    <w:p w14:paraId="456445B3" w14:textId="72AD777D" w:rsidR="00B95BB4" w:rsidRPr="00FC79A6" w:rsidRDefault="006E26B1" w:rsidP="008B255F">
      <w:pPr>
        <w:spacing w:line="360" w:lineRule="exact"/>
        <w:ind w:firstLineChars="500" w:firstLine="1063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について</w:t>
      </w:r>
    </w:p>
    <w:p w14:paraId="32D2C61C" w14:textId="74CD8E5F" w:rsidR="00C77BE0" w:rsidRPr="00FC79A6" w:rsidRDefault="005732CC" w:rsidP="008B255F">
      <w:pPr>
        <w:spacing w:line="36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紫波町及び矢巾町</w:t>
      </w:r>
      <w:r w:rsidR="00965787" w:rsidRPr="00FC79A6">
        <w:rPr>
          <w:rFonts w:asciiTheme="minorEastAsia" w:eastAsiaTheme="minorEastAsia" w:hAnsiTheme="minorEastAsia" w:hint="eastAsia"/>
          <w:szCs w:val="22"/>
        </w:rPr>
        <w:t>の</w:t>
      </w:r>
      <w:r w:rsidRPr="00FC79A6">
        <w:rPr>
          <w:rFonts w:asciiTheme="minorEastAsia" w:eastAsiaTheme="minorEastAsia" w:hAnsiTheme="minorEastAsia" w:hint="eastAsia"/>
          <w:szCs w:val="22"/>
        </w:rPr>
        <w:t>共同設置</w:t>
      </w:r>
      <w:r w:rsidR="00965787" w:rsidRPr="00FC79A6">
        <w:rPr>
          <w:rFonts w:asciiTheme="minorEastAsia" w:eastAsiaTheme="minorEastAsia" w:hAnsiTheme="minorEastAsia" w:hint="eastAsia"/>
          <w:szCs w:val="22"/>
        </w:rPr>
        <w:t>による</w:t>
      </w:r>
      <w:r w:rsidR="006E26B1" w:rsidRPr="00FC79A6">
        <w:rPr>
          <w:rFonts w:asciiTheme="minorEastAsia" w:eastAsiaTheme="minorEastAsia" w:hAnsiTheme="minorEastAsia" w:hint="eastAsia"/>
          <w:szCs w:val="22"/>
        </w:rPr>
        <w:t>当センター</w:t>
      </w:r>
      <w:r w:rsidR="00C77BE0" w:rsidRPr="00FC79A6">
        <w:rPr>
          <w:rFonts w:asciiTheme="minorEastAsia" w:eastAsiaTheme="minorEastAsia" w:hAnsiTheme="minorEastAsia" w:hint="eastAsia"/>
          <w:szCs w:val="22"/>
        </w:rPr>
        <w:t>の</w:t>
      </w:r>
      <w:r w:rsidR="006E26B1" w:rsidRPr="00FC79A6">
        <w:rPr>
          <w:rFonts w:asciiTheme="minorEastAsia" w:eastAsiaTheme="minorEastAsia" w:hAnsiTheme="minorEastAsia" w:hint="eastAsia"/>
          <w:szCs w:val="22"/>
        </w:rPr>
        <w:t>事業実施に</w:t>
      </w:r>
      <w:r w:rsidR="00C77BE0" w:rsidRPr="00FC79A6">
        <w:rPr>
          <w:rFonts w:asciiTheme="minorEastAsia" w:eastAsiaTheme="minorEastAsia" w:hAnsiTheme="minorEastAsia" w:hint="eastAsia"/>
          <w:szCs w:val="22"/>
        </w:rPr>
        <w:t>つきまして、日頃</w:t>
      </w:r>
      <w:r w:rsidR="007C31E7" w:rsidRPr="00FC79A6">
        <w:rPr>
          <w:rFonts w:asciiTheme="minorEastAsia" w:eastAsiaTheme="minorEastAsia" w:hAnsiTheme="minorEastAsia" w:hint="eastAsia"/>
          <w:szCs w:val="22"/>
        </w:rPr>
        <w:t>から</w:t>
      </w:r>
      <w:r w:rsidR="00C77BE0" w:rsidRPr="00FC79A6">
        <w:rPr>
          <w:rFonts w:asciiTheme="minorEastAsia" w:eastAsiaTheme="minorEastAsia" w:hAnsiTheme="minorEastAsia" w:hint="eastAsia"/>
          <w:szCs w:val="22"/>
        </w:rPr>
        <w:t>多大な</w:t>
      </w:r>
      <w:r w:rsidR="007C31E7" w:rsidRPr="00FC79A6">
        <w:rPr>
          <w:rFonts w:asciiTheme="minorEastAsia" w:eastAsiaTheme="minorEastAsia" w:hAnsiTheme="minorEastAsia" w:hint="eastAsia"/>
          <w:szCs w:val="22"/>
        </w:rPr>
        <w:t>御</w:t>
      </w:r>
      <w:r w:rsidR="00C77BE0" w:rsidRPr="00FC79A6">
        <w:rPr>
          <w:rFonts w:asciiTheme="minorEastAsia" w:eastAsiaTheme="minorEastAsia" w:hAnsiTheme="minorEastAsia" w:hint="eastAsia"/>
          <w:szCs w:val="22"/>
        </w:rPr>
        <w:t>支援と</w:t>
      </w:r>
      <w:r w:rsidR="007C31E7" w:rsidRPr="00FC79A6">
        <w:rPr>
          <w:rFonts w:asciiTheme="minorEastAsia" w:eastAsiaTheme="minorEastAsia" w:hAnsiTheme="minorEastAsia" w:hint="eastAsia"/>
          <w:szCs w:val="22"/>
        </w:rPr>
        <w:t>御</w:t>
      </w:r>
      <w:r w:rsidR="00C77BE0" w:rsidRPr="00FC79A6">
        <w:rPr>
          <w:rFonts w:asciiTheme="minorEastAsia" w:eastAsiaTheme="minorEastAsia" w:hAnsiTheme="minorEastAsia" w:hint="eastAsia"/>
          <w:szCs w:val="22"/>
        </w:rPr>
        <w:t>協力を賜り、</w:t>
      </w:r>
      <w:r w:rsidR="00671229" w:rsidRPr="00FC79A6">
        <w:rPr>
          <w:rFonts w:asciiTheme="minorEastAsia" w:eastAsiaTheme="minorEastAsia" w:hAnsiTheme="minorEastAsia" w:hint="eastAsia"/>
          <w:szCs w:val="22"/>
        </w:rPr>
        <w:t>厚く御礼</w:t>
      </w:r>
      <w:r w:rsidR="00C77BE0" w:rsidRPr="00FC79A6">
        <w:rPr>
          <w:rFonts w:asciiTheme="minorEastAsia" w:eastAsiaTheme="minorEastAsia" w:hAnsiTheme="minorEastAsia" w:hint="eastAsia"/>
          <w:szCs w:val="22"/>
        </w:rPr>
        <w:t>申し上げます。</w:t>
      </w:r>
    </w:p>
    <w:p w14:paraId="589AD2B7" w14:textId="75576FA2" w:rsidR="00371675" w:rsidRPr="00371675" w:rsidRDefault="007C31E7" w:rsidP="008B255F">
      <w:pPr>
        <w:spacing w:line="36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 w:hint="eastAsia"/>
          <w:szCs w:val="22"/>
        </w:rPr>
        <w:t>さて、</w:t>
      </w:r>
      <w:r w:rsidR="00371675" w:rsidRPr="00371675">
        <w:rPr>
          <w:rFonts w:asciiTheme="minorEastAsia" w:eastAsiaTheme="minorEastAsia" w:hAnsiTheme="minorEastAsia" w:hint="eastAsia"/>
          <w:szCs w:val="22"/>
        </w:rPr>
        <w:t>75歳以上の高齢者の増加や独居高齢者等の増加に伴い、</w:t>
      </w:r>
      <w:r w:rsidR="00E95B6C">
        <w:rPr>
          <w:rFonts w:asciiTheme="minorEastAsia" w:eastAsiaTheme="minorEastAsia" w:hAnsiTheme="minorEastAsia" w:hint="eastAsia"/>
          <w:szCs w:val="22"/>
        </w:rPr>
        <w:t>日常の</w:t>
      </w:r>
      <w:r w:rsidR="00E4315F">
        <w:rPr>
          <w:rFonts w:asciiTheme="minorEastAsia" w:eastAsiaTheme="minorEastAsia" w:hAnsiTheme="minorEastAsia" w:hint="eastAsia"/>
          <w:szCs w:val="22"/>
        </w:rPr>
        <w:t>在宅</w:t>
      </w:r>
      <w:r w:rsidR="00E95B6C">
        <w:rPr>
          <w:rFonts w:asciiTheme="minorEastAsia" w:eastAsiaTheme="minorEastAsia" w:hAnsiTheme="minorEastAsia" w:hint="eastAsia"/>
          <w:szCs w:val="22"/>
        </w:rPr>
        <w:t>療養</w:t>
      </w:r>
      <w:r w:rsidR="00E4315F">
        <w:rPr>
          <w:rFonts w:asciiTheme="minorEastAsia" w:eastAsiaTheme="minorEastAsia" w:hAnsiTheme="minorEastAsia" w:hint="eastAsia"/>
          <w:szCs w:val="22"/>
        </w:rPr>
        <w:t>等</w:t>
      </w:r>
      <w:r w:rsidR="00E95B6C">
        <w:rPr>
          <w:rFonts w:asciiTheme="minorEastAsia" w:eastAsiaTheme="minorEastAsia" w:hAnsiTheme="minorEastAsia" w:hint="eastAsia"/>
          <w:szCs w:val="22"/>
        </w:rPr>
        <w:t>に</w:t>
      </w:r>
      <w:r w:rsidR="00034DE2">
        <w:rPr>
          <w:rFonts w:asciiTheme="minorEastAsia" w:eastAsiaTheme="minorEastAsia" w:hAnsiTheme="minorEastAsia" w:hint="eastAsia"/>
          <w:szCs w:val="22"/>
        </w:rPr>
        <w:t>関する</w:t>
      </w:r>
      <w:r w:rsidR="00E4315F">
        <w:rPr>
          <w:rFonts w:asciiTheme="minorEastAsia" w:eastAsiaTheme="minorEastAsia" w:hAnsiTheme="minorEastAsia" w:hint="eastAsia"/>
          <w:szCs w:val="22"/>
        </w:rPr>
        <w:t>支援</w:t>
      </w:r>
      <w:r w:rsidR="007360AA">
        <w:rPr>
          <w:rFonts w:asciiTheme="minorEastAsia" w:eastAsiaTheme="minorEastAsia" w:hAnsiTheme="minorEastAsia" w:hint="eastAsia"/>
          <w:szCs w:val="22"/>
        </w:rPr>
        <w:t>が</w:t>
      </w:r>
      <w:r w:rsidR="00E4315F">
        <w:rPr>
          <w:rFonts w:asciiTheme="minorEastAsia" w:eastAsiaTheme="minorEastAsia" w:hAnsiTheme="minorEastAsia" w:hint="eastAsia"/>
          <w:szCs w:val="22"/>
        </w:rPr>
        <w:t>ますます</w:t>
      </w:r>
      <w:r w:rsidR="007360AA">
        <w:rPr>
          <w:rFonts w:asciiTheme="minorEastAsia" w:eastAsiaTheme="minorEastAsia" w:hAnsiTheme="minorEastAsia" w:hint="eastAsia"/>
          <w:szCs w:val="22"/>
        </w:rPr>
        <w:t>重要と</w:t>
      </w:r>
      <w:r w:rsidR="00E4315F">
        <w:rPr>
          <w:rFonts w:asciiTheme="minorEastAsia" w:eastAsiaTheme="minorEastAsia" w:hAnsiTheme="minorEastAsia" w:hint="eastAsia"/>
          <w:szCs w:val="22"/>
        </w:rPr>
        <w:t>なってきております</w:t>
      </w:r>
      <w:r w:rsidR="005B20F5">
        <w:rPr>
          <w:rFonts w:asciiTheme="minorEastAsia" w:eastAsiaTheme="minorEastAsia" w:hAnsiTheme="minorEastAsia" w:hint="eastAsia"/>
          <w:szCs w:val="22"/>
        </w:rPr>
        <w:t>。</w:t>
      </w:r>
    </w:p>
    <w:p w14:paraId="4692AA18" w14:textId="64BD502C" w:rsidR="00371675" w:rsidRDefault="00371675" w:rsidP="008B255F">
      <w:pPr>
        <w:spacing w:line="36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371675">
        <w:rPr>
          <w:rFonts w:asciiTheme="minorEastAsia" w:eastAsiaTheme="minorEastAsia" w:hAnsiTheme="minorEastAsia" w:hint="eastAsia"/>
          <w:szCs w:val="22"/>
        </w:rPr>
        <w:t>今回の研修では、</w:t>
      </w:r>
      <w:r w:rsidR="00D86D8F">
        <w:rPr>
          <w:rFonts w:asciiTheme="minorEastAsia" w:eastAsiaTheme="minorEastAsia" w:hAnsiTheme="minorEastAsia" w:hint="eastAsia"/>
          <w:szCs w:val="22"/>
        </w:rPr>
        <w:t>別添開催要項のとおり、</w:t>
      </w:r>
      <w:r w:rsidR="005143CF">
        <w:rPr>
          <w:rFonts w:asciiTheme="minorEastAsia" w:eastAsiaTheme="minorEastAsia" w:hAnsiTheme="minorEastAsia" w:hint="eastAsia"/>
          <w:szCs w:val="22"/>
        </w:rPr>
        <w:t>在宅療養環境の</w:t>
      </w:r>
      <w:r w:rsidR="0063589F">
        <w:rPr>
          <w:rFonts w:asciiTheme="minorEastAsia" w:eastAsiaTheme="minorEastAsia" w:hAnsiTheme="minorEastAsia" w:hint="eastAsia"/>
          <w:szCs w:val="22"/>
        </w:rPr>
        <w:t>充実を図るため、</w:t>
      </w:r>
      <w:r w:rsidR="00D86D8F">
        <w:rPr>
          <w:rFonts w:asciiTheme="minorEastAsia" w:eastAsiaTheme="minorEastAsia" w:hAnsiTheme="minorEastAsia" w:hint="eastAsia"/>
          <w:szCs w:val="22"/>
        </w:rPr>
        <w:t>加藤胃腸科内科医院院長</w:t>
      </w:r>
      <w:r w:rsidR="00E81668">
        <w:rPr>
          <w:rFonts w:asciiTheme="minorEastAsia" w:eastAsiaTheme="minorEastAsia" w:hAnsiTheme="minorEastAsia" w:hint="eastAsia"/>
          <w:szCs w:val="22"/>
        </w:rPr>
        <w:t xml:space="preserve"> </w:t>
      </w:r>
      <w:r w:rsidR="008A20FB">
        <w:rPr>
          <w:rFonts w:asciiTheme="minorEastAsia" w:eastAsiaTheme="minorEastAsia" w:hAnsiTheme="minorEastAsia" w:hint="eastAsia"/>
          <w:szCs w:val="22"/>
        </w:rPr>
        <w:t>加藤</w:t>
      </w:r>
      <w:r w:rsidR="00D86D8F">
        <w:rPr>
          <w:rFonts w:asciiTheme="minorEastAsia" w:eastAsiaTheme="minorEastAsia" w:hAnsiTheme="minorEastAsia" w:hint="eastAsia"/>
          <w:szCs w:val="22"/>
        </w:rPr>
        <w:t>博巳先生</w:t>
      </w:r>
      <w:r w:rsidR="00E81668">
        <w:rPr>
          <w:rFonts w:asciiTheme="minorEastAsia" w:eastAsiaTheme="minorEastAsia" w:hAnsiTheme="minorEastAsia" w:hint="eastAsia"/>
          <w:szCs w:val="22"/>
        </w:rPr>
        <w:t xml:space="preserve"> </w:t>
      </w:r>
      <w:r w:rsidR="00D86D8F">
        <w:rPr>
          <w:rFonts w:asciiTheme="minorEastAsia" w:eastAsiaTheme="minorEastAsia" w:hAnsiTheme="minorEastAsia" w:hint="eastAsia"/>
          <w:szCs w:val="22"/>
        </w:rPr>
        <w:t>から</w:t>
      </w:r>
      <w:r w:rsidR="00CE2B02">
        <w:rPr>
          <w:rFonts w:asciiTheme="minorEastAsia" w:eastAsiaTheme="minorEastAsia" w:hAnsiTheme="minorEastAsia" w:hint="eastAsia"/>
          <w:szCs w:val="22"/>
        </w:rPr>
        <w:t>日頃の診療</w:t>
      </w:r>
      <w:r w:rsidR="0063589F">
        <w:rPr>
          <w:rFonts w:asciiTheme="minorEastAsia" w:eastAsiaTheme="minorEastAsia" w:hAnsiTheme="minorEastAsia" w:hint="eastAsia"/>
          <w:szCs w:val="22"/>
        </w:rPr>
        <w:t>を通じての講話</w:t>
      </w:r>
      <w:r w:rsidR="00CE2B02">
        <w:rPr>
          <w:rFonts w:asciiTheme="minorEastAsia" w:eastAsiaTheme="minorEastAsia" w:hAnsiTheme="minorEastAsia" w:hint="eastAsia"/>
          <w:szCs w:val="22"/>
        </w:rPr>
        <w:t>をいただくほか、介護関係者を交えての座談会を開催</w:t>
      </w:r>
      <w:r w:rsidR="0063589F">
        <w:rPr>
          <w:rFonts w:asciiTheme="minorEastAsia" w:eastAsiaTheme="minorEastAsia" w:hAnsiTheme="minorEastAsia" w:hint="eastAsia"/>
          <w:szCs w:val="22"/>
        </w:rPr>
        <w:t>することといたしました。</w:t>
      </w:r>
    </w:p>
    <w:p w14:paraId="345C0627" w14:textId="1284BAB5" w:rsidR="00B95BB4" w:rsidRPr="00FC79A6" w:rsidRDefault="00492F7C" w:rsidP="008B255F">
      <w:pPr>
        <w:spacing w:line="36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FC79A6">
        <w:rPr>
          <w:rFonts w:asciiTheme="minorEastAsia" w:eastAsiaTheme="minorEastAsia" w:hAnsiTheme="minorEastAsia"/>
          <w:szCs w:val="22"/>
        </w:rPr>
        <w:t>つきましては、</w:t>
      </w:r>
      <w:r w:rsidR="001134A9" w:rsidRPr="00FC79A6">
        <w:rPr>
          <w:rFonts w:asciiTheme="minorEastAsia" w:eastAsiaTheme="minorEastAsia" w:hAnsiTheme="minorEastAsia" w:hint="eastAsia"/>
          <w:szCs w:val="22"/>
        </w:rPr>
        <w:t>ご多忙</w:t>
      </w:r>
      <w:r w:rsidR="00A617BB" w:rsidRPr="00FC79A6">
        <w:rPr>
          <w:rFonts w:asciiTheme="minorEastAsia" w:eastAsiaTheme="minorEastAsia" w:hAnsiTheme="minorEastAsia" w:hint="eastAsia"/>
          <w:szCs w:val="22"/>
        </w:rPr>
        <w:t>の</w:t>
      </w:r>
      <w:r w:rsidR="00A76CC5">
        <w:rPr>
          <w:rFonts w:asciiTheme="minorEastAsia" w:eastAsiaTheme="minorEastAsia" w:hAnsiTheme="minorEastAsia" w:hint="eastAsia"/>
          <w:szCs w:val="22"/>
        </w:rPr>
        <w:t>ところ</w:t>
      </w:r>
      <w:r w:rsidR="001134A9" w:rsidRPr="00FC79A6">
        <w:rPr>
          <w:rFonts w:asciiTheme="minorEastAsia" w:eastAsiaTheme="minorEastAsia" w:hAnsiTheme="minorEastAsia" w:hint="eastAsia"/>
          <w:szCs w:val="22"/>
        </w:rPr>
        <w:t>とは存じますが</w:t>
      </w:r>
      <w:r w:rsidR="003D416A" w:rsidRPr="00FC79A6">
        <w:rPr>
          <w:rFonts w:asciiTheme="minorEastAsia" w:eastAsiaTheme="minorEastAsia" w:hAnsiTheme="minorEastAsia" w:hint="eastAsia"/>
          <w:szCs w:val="22"/>
        </w:rPr>
        <w:t>、</w:t>
      </w:r>
      <w:r w:rsidR="00BD6114">
        <w:rPr>
          <w:rFonts w:asciiTheme="minorEastAsia" w:eastAsiaTheme="minorEastAsia" w:hAnsiTheme="minorEastAsia" w:hint="eastAsia"/>
          <w:szCs w:val="22"/>
        </w:rPr>
        <w:t>研修会</w:t>
      </w:r>
      <w:r w:rsidR="008A20FB">
        <w:rPr>
          <w:rFonts w:asciiTheme="minorEastAsia" w:eastAsiaTheme="minorEastAsia" w:hAnsiTheme="minorEastAsia" w:hint="eastAsia"/>
          <w:szCs w:val="22"/>
        </w:rPr>
        <w:t>に</w:t>
      </w:r>
      <w:r w:rsidR="00F05B67">
        <w:rPr>
          <w:rFonts w:asciiTheme="minorEastAsia" w:eastAsiaTheme="minorEastAsia" w:hAnsiTheme="minorEastAsia" w:hint="eastAsia"/>
          <w:szCs w:val="22"/>
        </w:rPr>
        <w:t>ご</w:t>
      </w:r>
      <w:r w:rsidR="002A275D">
        <w:rPr>
          <w:rFonts w:asciiTheme="minorEastAsia" w:eastAsiaTheme="minorEastAsia" w:hAnsiTheme="minorEastAsia" w:hint="eastAsia"/>
          <w:szCs w:val="22"/>
        </w:rPr>
        <w:t>参加く</w:t>
      </w:r>
      <w:r w:rsidR="00F05B67">
        <w:rPr>
          <w:rFonts w:asciiTheme="minorEastAsia" w:eastAsiaTheme="minorEastAsia" w:hAnsiTheme="minorEastAsia" w:hint="eastAsia"/>
          <w:szCs w:val="22"/>
        </w:rPr>
        <w:t>ださる</w:t>
      </w:r>
      <w:r w:rsidR="002A275D">
        <w:rPr>
          <w:rFonts w:asciiTheme="minorEastAsia" w:eastAsiaTheme="minorEastAsia" w:hAnsiTheme="minorEastAsia" w:hint="eastAsia"/>
          <w:szCs w:val="22"/>
        </w:rPr>
        <w:t>よう</w:t>
      </w:r>
      <w:r w:rsidR="00867F2B">
        <w:rPr>
          <w:rFonts w:asciiTheme="minorEastAsia" w:eastAsiaTheme="minorEastAsia" w:hAnsiTheme="minorEastAsia" w:hint="eastAsia"/>
          <w:szCs w:val="22"/>
        </w:rPr>
        <w:t>ご案内</w:t>
      </w:r>
      <w:r w:rsidR="00B95BB4" w:rsidRPr="00FC79A6">
        <w:rPr>
          <w:rFonts w:asciiTheme="minorEastAsia" w:eastAsiaTheme="minorEastAsia" w:hAnsiTheme="minorEastAsia" w:hint="eastAsia"/>
          <w:szCs w:val="22"/>
        </w:rPr>
        <w:t>申し上げます。</w:t>
      </w:r>
    </w:p>
    <w:p w14:paraId="4D2884FE" w14:textId="1CE6C2E4" w:rsidR="007C31E7" w:rsidRPr="007C31E7" w:rsidRDefault="00DE22D8" w:rsidP="008B255F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明朝"/>
          <w:szCs w:val="22"/>
        </w:rPr>
      </w:pPr>
      <w:r w:rsidRPr="007C31E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471961" wp14:editId="7E15D865">
                <wp:simplePos x="0" y="0"/>
                <wp:positionH relativeFrom="column">
                  <wp:posOffset>3402330</wp:posOffset>
                </wp:positionH>
                <wp:positionV relativeFrom="paragraph">
                  <wp:posOffset>3042285</wp:posOffset>
                </wp:positionV>
                <wp:extent cx="2272030" cy="835025"/>
                <wp:effectExtent l="0" t="0" r="13970" b="222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0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131" w14:textId="7339B7C1" w:rsidR="00D345EE" w:rsidRPr="00946DAC" w:rsidRDefault="00D345EE" w:rsidP="006B160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紫波郡地域包括ケア推進支援センター</w:t>
                            </w:r>
                          </w:p>
                          <w:p w14:paraId="2DC71D4B" w14:textId="315C8856" w:rsidR="00D345EE" w:rsidRPr="00946DAC" w:rsidRDefault="00D345EE" w:rsidP="006B160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（所長　</w:t>
                            </w:r>
                            <w:r w:rsidR="00946DAC"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伊藤、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次長　滝村）</w:t>
                            </w:r>
                          </w:p>
                          <w:p w14:paraId="789A6EAA" w14:textId="116B6819" w:rsidR="00C10A29" w:rsidRDefault="00D345EE" w:rsidP="00BA7674">
                            <w:pPr>
                              <w:spacing w:beforeLines="50" w:before="178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7D046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：019-611-1381</w:t>
                            </w:r>
                          </w:p>
                          <w:p w14:paraId="18333D9C" w14:textId="00312664" w:rsidR="00D345EE" w:rsidRPr="00946DAC" w:rsidRDefault="00D345EE" w:rsidP="00C10A29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E-mail:caresystem</w:t>
                            </w:r>
                            <w:r w:rsidRPr="00946DAC">
                              <w:rPr>
                                <w:sz w:val="18"/>
                                <w:szCs w:val="18"/>
                              </w:rPr>
                              <w:t>@renkei</w:t>
                            </w:r>
                            <w:r w:rsidR="00C10A2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946DAC">
                              <w:rPr>
                                <w:sz w:val="18"/>
                                <w:szCs w:val="18"/>
                              </w:rPr>
                              <w:t>hiwagun.jp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1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9pt;margin-top:239.55pt;width:178.9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" strokeweight=".5pt">
                <v:path arrowok="t"/>
                <v:textbox>
                  <w:txbxContent>
                    <w:p w14:paraId="28D5D131" w14:textId="7339B7C1" w:rsidR="00D345EE" w:rsidRPr="00946DAC" w:rsidRDefault="00D345EE" w:rsidP="006B160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紫波郡地域包括ケア推進支援センター</w:t>
                      </w:r>
                    </w:p>
                    <w:p w14:paraId="2DC71D4B" w14:textId="315C8856" w:rsidR="00D345EE" w:rsidRPr="00946DAC" w:rsidRDefault="00D345EE" w:rsidP="006B160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 xml:space="preserve">（所長　</w:t>
                      </w:r>
                      <w:r w:rsidR="00946DAC" w:rsidRPr="00946DAC">
                        <w:rPr>
                          <w:rFonts w:hint="eastAsia"/>
                          <w:sz w:val="18"/>
                          <w:szCs w:val="18"/>
                        </w:rPr>
                        <w:t>伊藤、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次長　滝村）</w:t>
                      </w:r>
                    </w:p>
                    <w:p w14:paraId="789A6EAA" w14:textId="116B6819" w:rsidR="00C10A29" w:rsidRDefault="00D345EE" w:rsidP="00BA7674">
                      <w:pPr>
                        <w:spacing w:beforeLines="50" w:before="178"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7D046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：019-611-1381</w:t>
                      </w:r>
                    </w:p>
                    <w:p w14:paraId="18333D9C" w14:textId="00312664" w:rsidR="00D345EE" w:rsidRPr="00946DAC" w:rsidRDefault="00D345EE" w:rsidP="00C10A29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E-mail:caresystem</w:t>
                      </w:r>
                      <w:r w:rsidRPr="00946DAC">
                        <w:rPr>
                          <w:sz w:val="18"/>
                          <w:szCs w:val="18"/>
                        </w:rPr>
                        <w:t>@renkei</w:t>
                      </w:r>
                      <w:r w:rsidR="00C10A29">
                        <w:rPr>
                          <w:sz w:val="18"/>
                          <w:szCs w:val="18"/>
                        </w:rPr>
                        <w:t>-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946DAC">
                        <w:rPr>
                          <w:sz w:val="18"/>
                          <w:szCs w:val="18"/>
                        </w:rPr>
                        <w:t>hiwagun.jp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55F">
        <w:rPr>
          <w:rFonts w:asciiTheme="minorEastAsia" w:eastAsiaTheme="minorEastAsia" w:hAnsiTheme="minorEastAsia" w:cs="ＭＳ 明朝" w:hint="eastAsia"/>
          <w:szCs w:val="22"/>
        </w:rPr>
        <w:t xml:space="preserve">　なお、申込方法等の詳細につきましては、別添の開催要項をご確認ください。</w:t>
      </w:r>
    </w:p>
    <w:sectPr w:rsidR="007C31E7" w:rsidRPr="007C31E7" w:rsidSect="0092221C">
      <w:pgSz w:w="11906" w:h="16838" w:code="9"/>
      <w:pgMar w:top="1246" w:right="1256" w:bottom="712" w:left="1278" w:header="851" w:footer="992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2EE" w14:textId="77777777" w:rsidR="007C7E2B" w:rsidRDefault="007C7E2B" w:rsidP="00035B08">
      <w:r>
        <w:separator/>
      </w:r>
    </w:p>
  </w:endnote>
  <w:endnote w:type="continuationSeparator" w:id="0">
    <w:p w14:paraId="6C6FBCF3" w14:textId="77777777" w:rsidR="007C7E2B" w:rsidRDefault="007C7E2B" w:rsidP="00035B08">
      <w:r>
        <w:continuationSeparator/>
      </w:r>
    </w:p>
  </w:endnote>
  <w:endnote w:type="continuationNotice" w:id="1">
    <w:p w14:paraId="36302B9F" w14:textId="77777777" w:rsidR="007C7E2B" w:rsidRDefault="007C7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42B8" w14:textId="77777777" w:rsidR="007C7E2B" w:rsidRDefault="007C7E2B" w:rsidP="00035B08">
      <w:r>
        <w:separator/>
      </w:r>
    </w:p>
  </w:footnote>
  <w:footnote w:type="continuationSeparator" w:id="0">
    <w:p w14:paraId="4898532F" w14:textId="77777777" w:rsidR="007C7E2B" w:rsidRDefault="007C7E2B" w:rsidP="00035B08">
      <w:r>
        <w:continuationSeparator/>
      </w:r>
    </w:p>
  </w:footnote>
  <w:footnote w:type="continuationNotice" w:id="1">
    <w:p w14:paraId="47C89A2E" w14:textId="77777777" w:rsidR="007C7E2B" w:rsidRDefault="007C7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29E"/>
    <w:multiLevelType w:val="hybridMultilevel"/>
    <w:tmpl w:val="BDFE6E1E"/>
    <w:lvl w:ilvl="0" w:tplc="F1481728">
      <w:start w:val="1"/>
      <w:numFmt w:val="decimalEnclosedCircle"/>
      <w:lvlText w:val="%1"/>
      <w:lvlJc w:val="left"/>
      <w:pPr>
        <w:ind w:left="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0" w:hanging="420"/>
      </w:pPr>
    </w:lvl>
    <w:lvl w:ilvl="3" w:tplc="0409000F" w:tentative="1">
      <w:start w:val="1"/>
      <w:numFmt w:val="decimal"/>
      <w:lvlText w:val="%4."/>
      <w:lvlJc w:val="left"/>
      <w:pPr>
        <w:ind w:left="1570" w:hanging="420"/>
      </w:pPr>
    </w:lvl>
    <w:lvl w:ilvl="4" w:tplc="04090017" w:tentative="1">
      <w:start w:val="1"/>
      <w:numFmt w:val="aiueoFullWidth"/>
      <w:lvlText w:val="(%5)"/>
      <w:lvlJc w:val="left"/>
      <w:pPr>
        <w:ind w:left="1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0" w:hanging="420"/>
      </w:pPr>
    </w:lvl>
    <w:lvl w:ilvl="6" w:tplc="0409000F" w:tentative="1">
      <w:start w:val="1"/>
      <w:numFmt w:val="decimal"/>
      <w:lvlText w:val="%7."/>
      <w:lvlJc w:val="left"/>
      <w:pPr>
        <w:ind w:left="2830" w:hanging="420"/>
      </w:pPr>
    </w:lvl>
    <w:lvl w:ilvl="7" w:tplc="04090017" w:tentative="1">
      <w:start w:val="1"/>
      <w:numFmt w:val="aiueoFullWidth"/>
      <w:lvlText w:val="(%8)"/>
      <w:lvlJc w:val="left"/>
      <w:pPr>
        <w:ind w:left="3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0" w:hanging="420"/>
      </w:pPr>
    </w:lvl>
  </w:abstractNum>
  <w:abstractNum w:abstractNumId="1" w15:restartNumberingAfterBreak="0">
    <w:nsid w:val="0AA63DBD"/>
    <w:multiLevelType w:val="hybridMultilevel"/>
    <w:tmpl w:val="FABC9B14"/>
    <w:lvl w:ilvl="0" w:tplc="4096042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C0B2244"/>
    <w:multiLevelType w:val="hybridMultilevel"/>
    <w:tmpl w:val="DFD2F8EA"/>
    <w:lvl w:ilvl="0" w:tplc="8990FBB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10280836"/>
    <w:multiLevelType w:val="hybridMultilevel"/>
    <w:tmpl w:val="D12AF3F2"/>
    <w:lvl w:ilvl="0" w:tplc="B608C7F0">
      <w:start w:val="1"/>
      <w:numFmt w:val="decimal"/>
      <w:lvlText w:val="(%1)"/>
      <w:lvlJc w:val="left"/>
      <w:pPr>
        <w:ind w:left="4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56E40E1"/>
    <w:multiLevelType w:val="hybridMultilevel"/>
    <w:tmpl w:val="9E80111A"/>
    <w:lvl w:ilvl="0" w:tplc="31B8D6E4">
      <w:start w:val="1"/>
      <w:numFmt w:val="decimalEnclosedCircle"/>
      <w:lvlText w:val="%1"/>
      <w:lvlJc w:val="left"/>
      <w:pPr>
        <w:ind w:left="2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1" w:hanging="420"/>
      </w:pPr>
    </w:lvl>
    <w:lvl w:ilvl="3" w:tplc="0409000F" w:tentative="1">
      <w:start w:val="1"/>
      <w:numFmt w:val="decimal"/>
      <w:lvlText w:val="%4."/>
      <w:lvlJc w:val="left"/>
      <w:pPr>
        <w:ind w:left="3741" w:hanging="420"/>
      </w:pPr>
    </w:lvl>
    <w:lvl w:ilvl="4" w:tplc="04090017" w:tentative="1">
      <w:start w:val="1"/>
      <w:numFmt w:val="aiueoFullWidth"/>
      <w:lvlText w:val="(%5)"/>
      <w:lvlJc w:val="left"/>
      <w:pPr>
        <w:ind w:left="4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20"/>
      </w:pPr>
    </w:lvl>
    <w:lvl w:ilvl="6" w:tplc="0409000F" w:tentative="1">
      <w:start w:val="1"/>
      <w:numFmt w:val="decimal"/>
      <w:lvlText w:val="%7."/>
      <w:lvlJc w:val="left"/>
      <w:pPr>
        <w:ind w:left="5001" w:hanging="420"/>
      </w:pPr>
    </w:lvl>
    <w:lvl w:ilvl="7" w:tplc="04090017" w:tentative="1">
      <w:start w:val="1"/>
      <w:numFmt w:val="aiueoFullWidth"/>
      <w:lvlText w:val="(%8)"/>
      <w:lvlJc w:val="left"/>
      <w:pPr>
        <w:ind w:left="5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1" w:hanging="420"/>
      </w:pPr>
    </w:lvl>
  </w:abstractNum>
  <w:abstractNum w:abstractNumId="5" w15:restartNumberingAfterBreak="0">
    <w:nsid w:val="1E9E56C8"/>
    <w:multiLevelType w:val="hybridMultilevel"/>
    <w:tmpl w:val="48A0A462"/>
    <w:lvl w:ilvl="0" w:tplc="1256B4BC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6" w15:restartNumberingAfterBreak="0">
    <w:nsid w:val="2C97496C"/>
    <w:multiLevelType w:val="hybridMultilevel"/>
    <w:tmpl w:val="72968886"/>
    <w:lvl w:ilvl="0" w:tplc="402C395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2CEF1118"/>
    <w:multiLevelType w:val="hybridMultilevel"/>
    <w:tmpl w:val="414EA6AA"/>
    <w:lvl w:ilvl="0" w:tplc="B56C734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3EF1F57"/>
    <w:multiLevelType w:val="hybridMultilevel"/>
    <w:tmpl w:val="1E505F84"/>
    <w:lvl w:ilvl="0" w:tplc="1DA4A2A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3C583D66"/>
    <w:multiLevelType w:val="hybridMultilevel"/>
    <w:tmpl w:val="F1B68828"/>
    <w:lvl w:ilvl="0" w:tplc="B13239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4107688C"/>
    <w:multiLevelType w:val="hybridMultilevel"/>
    <w:tmpl w:val="6C1E12D6"/>
    <w:lvl w:ilvl="0" w:tplc="3B9EA25E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414A71DC"/>
    <w:multiLevelType w:val="hybridMultilevel"/>
    <w:tmpl w:val="695AFF1C"/>
    <w:lvl w:ilvl="0" w:tplc="44E0BB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4B1A59B6"/>
    <w:multiLevelType w:val="hybridMultilevel"/>
    <w:tmpl w:val="89B6971A"/>
    <w:lvl w:ilvl="0" w:tplc="6EC87CF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3" w15:restartNumberingAfterBreak="0">
    <w:nsid w:val="4B594CB7"/>
    <w:multiLevelType w:val="hybridMultilevel"/>
    <w:tmpl w:val="DFD2F8EA"/>
    <w:lvl w:ilvl="0" w:tplc="8990FBB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 w15:restartNumberingAfterBreak="0">
    <w:nsid w:val="5ED606B6"/>
    <w:multiLevelType w:val="hybridMultilevel"/>
    <w:tmpl w:val="22BA7D62"/>
    <w:lvl w:ilvl="0" w:tplc="A580BF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702922D6"/>
    <w:multiLevelType w:val="hybridMultilevel"/>
    <w:tmpl w:val="4D74E09C"/>
    <w:lvl w:ilvl="0" w:tplc="82100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E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07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EA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6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A0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68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2A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633394">
    <w:abstractNumId w:val="11"/>
  </w:num>
  <w:num w:numId="2" w16cid:durableId="364988707">
    <w:abstractNumId w:val="1"/>
  </w:num>
  <w:num w:numId="3" w16cid:durableId="1677460761">
    <w:abstractNumId w:val="6"/>
  </w:num>
  <w:num w:numId="4" w16cid:durableId="1131249545">
    <w:abstractNumId w:val="4"/>
  </w:num>
  <w:num w:numId="5" w16cid:durableId="749083211">
    <w:abstractNumId w:val="10"/>
  </w:num>
  <w:num w:numId="6" w16cid:durableId="1405637802">
    <w:abstractNumId w:val="8"/>
  </w:num>
  <w:num w:numId="7" w16cid:durableId="1568807753">
    <w:abstractNumId w:val="9"/>
  </w:num>
  <w:num w:numId="8" w16cid:durableId="38096399">
    <w:abstractNumId w:val="5"/>
  </w:num>
  <w:num w:numId="9" w16cid:durableId="805438650">
    <w:abstractNumId w:val="14"/>
  </w:num>
  <w:num w:numId="10" w16cid:durableId="141193847">
    <w:abstractNumId w:val="0"/>
  </w:num>
  <w:num w:numId="11" w16cid:durableId="599339118">
    <w:abstractNumId w:val="15"/>
  </w:num>
  <w:num w:numId="12" w16cid:durableId="1468015497">
    <w:abstractNumId w:val="3"/>
  </w:num>
  <w:num w:numId="13" w16cid:durableId="193276577">
    <w:abstractNumId w:val="12"/>
  </w:num>
  <w:num w:numId="14" w16cid:durableId="1632903368">
    <w:abstractNumId w:val="2"/>
  </w:num>
  <w:num w:numId="15" w16cid:durableId="402218864">
    <w:abstractNumId w:val="13"/>
  </w:num>
  <w:num w:numId="16" w16cid:durableId="404684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9"/>
    <w:rsid w:val="00000D57"/>
    <w:rsid w:val="00015748"/>
    <w:rsid w:val="00025BB5"/>
    <w:rsid w:val="00026151"/>
    <w:rsid w:val="00033CFD"/>
    <w:rsid w:val="00034DE2"/>
    <w:rsid w:val="00035B08"/>
    <w:rsid w:val="00035CB5"/>
    <w:rsid w:val="00035E65"/>
    <w:rsid w:val="000436B9"/>
    <w:rsid w:val="00052BC2"/>
    <w:rsid w:val="0005305C"/>
    <w:rsid w:val="00077291"/>
    <w:rsid w:val="00091ACB"/>
    <w:rsid w:val="000B0D0C"/>
    <w:rsid w:val="000B5682"/>
    <w:rsid w:val="000C3780"/>
    <w:rsid w:val="000C6D92"/>
    <w:rsid w:val="000E6741"/>
    <w:rsid w:val="000E6E3E"/>
    <w:rsid w:val="000F20F4"/>
    <w:rsid w:val="000F275D"/>
    <w:rsid w:val="00105C43"/>
    <w:rsid w:val="00107891"/>
    <w:rsid w:val="0011110D"/>
    <w:rsid w:val="001134A9"/>
    <w:rsid w:val="0012642F"/>
    <w:rsid w:val="00126945"/>
    <w:rsid w:val="001458D5"/>
    <w:rsid w:val="001537CE"/>
    <w:rsid w:val="00156C51"/>
    <w:rsid w:val="00164932"/>
    <w:rsid w:val="0016617F"/>
    <w:rsid w:val="001702BB"/>
    <w:rsid w:val="001739F0"/>
    <w:rsid w:val="001A7AA5"/>
    <w:rsid w:val="001A7E1E"/>
    <w:rsid w:val="001B1193"/>
    <w:rsid w:val="001B2241"/>
    <w:rsid w:val="001B2885"/>
    <w:rsid w:val="001C316D"/>
    <w:rsid w:val="001D7EEC"/>
    <w:rsid w:val="001E4687"/>
    <w:rsid w:val="00203D75"/>
    <w:rsid w:val="002220E7"/>
    <w:rsid w:val="00243DB8"/>
    <w:rsid w:val="002442D8"/>
    <w:rsid w:val="0025667E"/>
    <w:rsid w:val="0026052F"/>
    <w:rsid w:val="00272E05"/>
    <w:rsid w:val="00296860"/>
    <w:rsid w:val="002A1AB3"/>
    <w:rsid w:val="002A275D"/>
    <w:rsid w:val="002B6DF7"/>
    <w:rsid w:val="002C1805"/>
    <w:rsid w:val="002C3592"/>
    <w:rsid w:val="002E0775"/>
    <w:rsid w:val="002E48EE"/>
    <w:rsid w:val="002F5DEF"/>
    <w:rsid w:val="003016C1"/>
    <w:rsid w:val="00311033"/>
    <w:rsid w:val="0031532F"/>
    <w:rsid w:val="00320A9C"/>
    <w:rsid w:val="003225E6"/>
    <w:rsid w:val="003231C3"/>
    <w:rsid w:val="0033444B"/>
    <w:rsid w:val="003361E0"/>
    <w:rsid w:val="003437E5"/>
    <w:rsid w:val="00343F68"/>
    <w:rsid w:val="003616FD"/>
    <w:rsid w:val="00361FD9"/>
    <w:rsid w:val="00362AD1"/>
    <w:rsid w:val="00371675"/>
    <w:rsid w:val="00372B96"/>
    <w:rsid w:val="003764D2"/>
    <w:rsid w:val="00383C2C"/>
    <w:rsid w:val="0038584C"/>
    <w:rsid w:val="003A1334"/>
    <w:rsid w:val="003A3643"/>
    <w:rsid w:val="003A73C2"/>
    <w:rsid w:val="003C2EF0"/>
    <w:rsid w:val="003D416A"/>
    <w:rsid w:val="003E0B96"/>
    <w:rsid w:val="003E179E"/>
    <w:rsid w:val="003F0843"/>
    <w:rsid w:val="003F21CD"/>
    <w:rsid w:val="003F46E1"/>
    <w:rsid w:val="003F5596"/>
    <w:rsid w:val="003F7EDB"/>
    <w:rsid w:val="00400C4E"/>
    <w:rsid w:val="00423778"/>
    <w:rsid w:val="00423959"/>
    <w:rsid w:val="00433249"/>
    <w:rsid w:val="00436F57"/>
    <w:rsid w:val="00442F7A"/>
    <w:rsid w:val="00445E18"/>
    <w:rsid w:val="00450552"/>
    <w:rsid w:val="0045312D"/>
    <w:rsid w:val="004660EE"/>
    <w:rsid w:val="004711F9"/>
    <w:rsid w:val="00472A87"/>
    <w:rsid w:val="0047449B"/>
    <w:rsid w:val="00477B67"/>
    <w:rsid w:val="00481379"/>
    <w:rsid w:val="00481A78"/>
    <w:rsid w:val="00483F01"/>
    <w:rsid w:val="00487F31"/>
    <w:rsid w:val="00492F7C"/>
    <w:rsid w:val="0049709D"/>
    <w:rsid w:val="004A094F"/>
    <w:rsid w:val="004A18F9"/>
    <w:rsid w:val="004B151C"/>
    <w:rsid w:val="004B3B80"/>
    <w:rsid w:val="004B49E1"/>
    <w:rsid w:val="004C065D"/>
    <w:rsid w:val="004D2B18"/>
    <w:rsid w:val="004E247E"/>
    <w:rsid w:val="004E3FE3"/>
    <w:rsid w:val="004E526A"/>
    <w:rsid w:val="004F17B3"/>
    <w:rsid w:val="004F5BC8"/>
    <w:rsid w:val="004F6546"/>
    <w:rsid w:val="00512784"/>
    <w:rsid w:val="005143CF"/>
    <w:rsid w:val="00515ACD"/>
    <w:rsid w:val="005231DA"/>
    <w:rsid w:val="00533CC6"/>
    <w:rsid w:val="00537C70"/>
    <w:rsid w:val="005414E7"/>
    <w:rsid w:val="005460F8"/>
    <w:rsid w:val="00553CAA"/>
    <w:rsid w:val="005570C7"/>
    <w:rsid w:val="005614A6"/>
    <w:rsid w:val="00562371"/>
    <w:rsid w:val="005650BB"/>
    <w:rsid w:val="005670F8"/>
    <w:rsid w:val="005732CC"/>
    <w:rsid w:val="005930C9"/>
    <w:rsid w:val="005A6F5F"/>
    <w:rsid w:val="005B20F5"/>
    <w:rsid w:val="005D6B0C"/>
    <w:rsid w:val="005E126F"/>
    <w:rsid w:val="005E701D"/>
    <w:rsid w:val="00604AA3"/>
    <w:rsid w:val="00611682"/>
    <w:rsid w:val="0063589F"/>
    <w:rsid w:val="006358A9"/>
    <w:rsid w:val="0064177C"/>
    <w:rsid w:val="00652E12"/>
    <w:rsid w:val="00652EB4"/>
    <w:rsid w:val="00655475"/>
    <w:rsid w:val="00662999"/>
    <w:rsid w:val="00671229"/>
    <w:rsid w:val="006767FF"/>
    <w:rsid w:val="006778FF"/>
    <w:rsid w:val="00693BFD"/>
    <w:rsid w:val="006B160A"/>
    <w:rsid w:val="006B5D04"/>
    <w:rsid w:val="006C66D5"/>
    <w:rsid w:val="006E0115"/>
    <w:rsid w:val="006E26B1"/>
    <w:rsid w:val="006E39F2"/>
    <w:rsid w:val="006E674B"/>
    <w:rsid w:val="006F0A0C"/>
    <w:rsid w:val="006F1DEE"/>
    <w:rsid w:val="007067E0"/>
    <w:rsid w:val="00711705"/>
    <w:rsid w:val="00724665"/>
    <w:rsid w:val="007360AA"/>
    <w:rsid w:val="00742080"/>
    <w:rsid w:val="00772BCA"/>
    <w:rsid w:val="007775AB"/>
    <w:rsid w:val="00782F27"/>
    <w:rsid w:val="0078304B"/>
    <w:rsid w:val="00783AD8"/>
    <w:rsid w:val="00792B67"/>
    <w:rsid w:val="007A4FF5"/>
    <w:rsid w:val="007C07BD"/>
    <w:rsid w:val="007C31E7"/>
    <w:rsid w:val="007C44FE"/>
    <w:rsid w:val="007C7E2B"/>
    <w:rsid w:val="007D0467"/>
    <w:rsid w:val="007D3438"/>
    <w:rsid w:val="007D5655"/>
    <w:rsid w:val="007E5D59"/>
    <w:rsid w:val="007E782B"/>
    <w:rsid w:val="007E7ED4"/>
    <w:rsid w:val="007F6B77"/>
    <w:rsid w:val="008077E8"/>
    <w:rsid w:val="00814E14"/>
    <w:rsid w:val="008352F5"/>
    <w:rsid w:val="00847440"/>
    <w:rsid w:val="008506F6"/>
    <w:rsid w:val="008526EC"/>
    <w:rsid w:val="0086386D"/>
    <w:rsid w:val="00867E4A"/>
    <w:rsid w:val="00867F2B"/>
    <w:rsid w:val="00871B07"/>
    <w:rsid w:val="00876C1F"/>
    <w:rsid w:val="00881433"/>
    <w:rsid w:val="00886C8B"/>
    <w:rsid w:val="008870CC"/>
    <w:rsid w:val="008929BC"/>
    <w:rsid w:val="008A20FB"/>
    <w:rsid w:val="008B255F"/>
    <w:rsid w:val="008B4B0D"/>
    <w:rsid w:val="008B59DB"/>
    <w:rsid w:val="008B5D63"/>
    <w:rsid w:val="008D016B"/>
    <w:rsid w:val="008D3F6B"/>
    <w:rsid w:val="008D639A"/>
    <w:rsid w:val="008E0FBE"/>
    <w:rsid w:val="008F0683"/>
    <w:rsid w:val="008F6034"/>
    <w:rsid w:val="00911EF4"/>
    <w:rsid w:val="0091507E"/>
    <w:rsid w:val="0092221C"/>
    <w:rsid w:val="00940AC2"/>
    <w:rsid w:val="009433EB"/>
    <w:rsid w:val="00945111"/>
    <w:rsid w:val="00946DAC"/>
    <w:rsid w:val="009508FA"/>
    <w:rsid w:val="00952258"/>
    <w:rsid w:val="00954352"/>
    <w:rsid w:val="00965787"/>
    <w:rsid w:val="00966ED8"/>
    <w:rsid w:val="00966EF6"/>
    <w:rsid w:val="00967EF0"/>
    <w:rsid w:val="00982603"/>
    <w:rsid w:val="009A179C"/>
    <w:rsid w:val="009A3D6D"/>
    <w:rsid w:val="009B0CE5"/>
    <w:rsid w:val="009B24B7"/>
    <w:rsid w:val="009D5358"/>
    <w:rsid w:val="009D7A8A"/>
    <w:rsid w:val="009E4E19"/>
    <w:rsid w:val="009E6A14"/>
    <w:rsid w:val="009F171E"/>
    <w:rsid w:val="00A04489"/>
    <w:rsid w:val="00A10EB9"/>
    <w:rsid w:val="00A21559"/>
    <w:rsid w:val="00A22BD6"/>
    <w:rsid w:val="00A52AE9"/>
    <w:rsid w:val="00A55A1F"/>
    <w:rsid w:val="00A617BB"/>
    <w:rsid w:val="00A647E3"/>
    <w:rsid w:val="00A66E58"/>
    <w:rsid w:val="00A75C69"/>
    <w:rsid w:val="00A76CC5"/>
    <w:rsid w:val="00A9502A"/>
    <w:rsid w:val="00A965C6"/>
    <w:rsid w:val="00AA3966"/>
    <w:rsid w:val="00AB4B92"/>
    <w:rsid w:val="00AD0133"/>
    <w:rsid w:val="00AD45D1"/>
    <w:rsid w:val="00AF3940"/>
    <w:rsid w:val="00B05967"/>
    <w:rsid w:val="00B074C2"/>
    <w:rsid w:val="00B10FF7"/>
    <w:rsid w:val="00B13924"/>
    <w:rsid w:val="00B30EC4"/>
    <w:rsid w:val="00B34671"/>
    <w:rsid w:val="00B423CB"/>
    <w:rsid w:val="00B60ABB"/>
    <w:rsid w:val="00B77EA8"/>
    <w:rsid w:val="00B810A7"/>
    <w:rsid w:val="00B830CB"/>
    <w:rsid w:val="00B95BB4"/>
    <w:rsid w:val="00BA3B09"/>
    <w:rsid w:val="00BA7674"/>
    <w:rsid w:val="00BC3F79"/>
    <w:rsid w:val="00BD0C38"/>
    <w:rsid w:val="00BD6114"/>
    <w:rsid w:val="00BE1FA9"/>
    <w:rsid w:val="00BE3EBD"/>
    <w:rsid w:val="00BE48C5"/>
    <w:rsid w:val="00BF5247"/>
    <w:rsid w:val="00C059ED"/>
    <w:rsid w:val="00C10A29"/>
    <w:rsid w:val="00C16922"/>
    <w:rsid w:val="00C21113"/>
    <w:rsid w:val="00C2228A"/>
    <w:rsid w:val="00C223C7"/>
    <w:rsid w:val="00C271F0"/>
    <w:rsid w:val="00C31A7D"/>
    <w:rsid w:val="00C51ACF"/>
    <w:rsid w:val="00C5421D"/>
    <w:rsid w:val="00C55A16"/>
    <w:rsid w:val="00C75DA5"/>
    <w:rsid w:val="00C7633D"/>
    <w:rsid w:val="00C77BE0"/>
    <w:rsid w:val="00C86FFF"/>
    <w:rsid w:val="00CA6497"/>
    <w:rsid w:val="00CB2C80"/>
    <w:rsid w:val="00CB7291"/>
    <w:rsid w:val="00CD6868"/>
    <w:rsid w:val="00CD7068"/>
    <w:rsid w:val="00CE0C07"/>
    <w:rsid w:val="00CE27D4"/>
    <w:rsid w:val="00CE2B02"/>
    <w:rsid w:val="00CF7468"/>
    <w:rsid w:val="00D04164"/>
    <w:rsid w:val="00D04C41"/>
    <w:rsid w:val="00D0700D"/>
    <w:rsid w:val="00D116B3"/>
    <w:rsid w:val="00D11843"/>
    <w:rsid w:val="00D22B87"/>
    <w:rsid w:val="00D236E1"/>
    <w:rsid w:val="00D31077"/>
    <w:rsid w:val="00D31A46"/>
    <w:rsid w:val="00D345EE"/>
    <w:rsid w:val="00D464A1"/>
    <w:rsid w:val="00D47256"/>
    <w:rsid w:val="00D47DA0"/>
    <w:rsid w:val="00D57824"/>
    <w:rsid w:val="00D73D38"/>
    <w:rsid w:val="00D760BA"/>
    <w:rsid w:val="00D86D8F"/>
    <w:rsid w:val="00D91A6E"/>
    <w:rsid w:val="00D92663"/>
    <w:rsid w:val="00DA5449"/>
    <w:rsid w:val="00DB04FE"/>
    <w:rsid w:val="00DC5CE0"/>
    <w:rsid w:val="00DC7B19"/>
    <w:rsid w:val="00DD0A7F"/>
    <w:rsid w:val="00DD5934"/>
    <w:rsid w:val="00DE22D8"/>
    <w:rsid w:val="00DF0506"/>
    <w:rsid w:val="00DF6ED3"/>
    <w:rsid w:val="00E00D56"/>
    <w:rsid w:val="00E06C80"/>
    <w:rsid w:val="00E11841"/>
    <w:rsid w:val="00E2100C"/>
    <w:rsid w:val="00E219AA"/>
    <w:rsid w:val="00E34A3A"/>
    <w:rsid w:val="00E41B1C"/>
    <w:rsid w:val="00E41D30"/>
    <w:rsid w:val="00E4306F"/>
    <w:rsid w:val="00E4315F"/>
    <w:rsid w:val="00E4508B"/>
    <w:rsid w:val="00E464FF"/>
    <w:rsid w:val="00E761D5"/>
    <w:rsid w:val="00E767DB"/>
    <w:rsid w:val="00E81668"/>
    <w:rsid w:val="00E8207B"/>
    <w:rsid w:val="00E86C4B"/>
    <w:rsid w:val="00E90E19"/>
    <w:rsid w:val="00E95B6C"/>
    <w:rsid w:val="00EB2866"/>
    <w:rsid w:val="00EC0FF8"/>
    <w:rsid w:val="00ED5121"/>
    <w:rsid w:val="00ED75C4"/>
    <w:rsid w:val="00EE51CE"/>
    <w:rsid w:val="00EE5910"/>
    <w:rsid w:val="00EF2077"/>
    <w:rsid w:val="00EF2BB3"/>
    <w:rsid w:val="00F05B67"/>
    <w:rsid w:val="00F11103"/>
    <w:rsid w:val="00F207B3"/>
    <w:rsid w:val="00F207F7"/>
    <w:rsid w:val="00F24DAE"/>
    <w:rsid w:val="00F27CDB"/>
    <w:rsid w:val="00F447B6"/>
    <w:rsid w:val="00F55785"/>
    <w:rsid w:val="00F72E44"/>
    <w:rsid w:val="00F809DA"/>
    <w:rsid w:val="00F854F9"/>
    <w:rsid w:val="00FB16B6"/>
    <w:rsid w:val="00FB46BC"/>
    <w:rsid w:val="00FB65E0"/>
    <w:rsid w:val="00FB76EF"/>
    <w:rsid w:val="00FC42A4"/>
    <w:rsid w:val="00FC79A6"/>
    <w:rsid w:val="00FD1FA2"/>
    <w:rsid w:val="00FE2482"/>
    <w:rsid w:val="00FF51E0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65DF"/>
  <w15:chartTrackingRefBased/>
  <w15:docId w15:val="{EF26390B-D448-4BF5-A3E7-66FFD84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CF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4489"/>
  </w:style>
  <w:style w:type="table" w:styleId="a4">
    <w:name w:val="Table Grid"/>
    <w:basedOn w:val="a1"/>
    <w:uiPriority w:val="59"/>
    <w:rsid w:val="0037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B59DB"/>
    <w:pPr>
      <w:jc w:val="center"/>
    </w:pPr>
    <w:rPr>
      <w:rFonts w:ascii="Century"/>
      <w:sz w:val="24"/>
    </w:rPr>
  </w:style>
  <w:style w:type="character" w:customStyle="1" w:styleId="a6">
    <w:name w:val="記 (文字)"/>
    <w:link w:val="a5"/>
    <w:uiPriority w:val="99"/>
    <w:rsid w:val="008B59DB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59DB"/>
    <w:pPr>
      <w:jc w:val="right"/>
    </w:pPr>
    <w:rPr>
      <w:rFonts w:ascii="Century"/>
      <w:sz w:val="24"/>
    </w:rPr>
  </w:style>
  <w:style w:type="character" w:customStyle="1" w:styleId="a8">
    <w:name w:val="結語 (文字)"/>
    <w:link w:val="a7"/>
    <w:uiPriority w:val="99"/>
    <w:rsid w:val="008B59DB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B59DB"/>
    <w:pPr>
      <w:ind w:leftChars="400" w:left="960"/>
    </w:pPr>
    <w:rPr>
      <w:rFonts w:ascii="Century"/>
      <w:sz w:val="24"/>
    </w:rPr>
  </w:style>
  <w:style w:type="paragraph" w:styleId="aa">
    <w:name w:val="Balloon Text"/>
    <w:basedOn w:val="a"/>
    <w:link w:val="ab"/>
    <w:rsid w:val="00320A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20A9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35B08"/>
    <w:rPr>
      <w:rFonts w:ascii="ＭＳ 明朝"/>
      <w:kern w:val="2"/>
      <w:sz w:val="22"/>
      <w:szCs w:val="24"/>
    </w:rPr>
  </w:style>
  <w:style w:type="paragraph" w:styleId="ae">
    <w:name w:val="footer"/>
    <w:basedOn w:val="a"/>
    <w:link w:val="af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35B08"/>
    <w:rPr>
      <w:rFonts w:ascii="ＭＳ 明朝"/>
      <w:kern w:val="2"/>
      <w:sz w:val="22"/>
      <w:szCs w:val="24"/>
    </w:rPr>
  </w:style>
  <w:style w:type="character" w:styleId="af0">
    <w:name w:val="Hyperlink"/>
    <w:rsid w:val="00A965C6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16B3"/>
    <w:rPr>
      <w:color w:val="605E5C"/>
      <w:shd w:val="clear" w:color="auto" w:fill="E1DFDD"/>
    </w:rPr>
  </w:style>
  <w:style w:type="character" w:styleId="af1">
    <w:name w:val="FollowedHyperlink"/>
    <w:basedOn w:val="a0"/>
    <w:rsid w:val="00D116B3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4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BFC6-2078-4722-980C-137D8BF4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平成２９年１月１３日</vt:lpstr>
      <vt:lpstr>平成２９年１月１３日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平成２９年１月１３日</dc:title>
  <dc:subject/>
  <dc:creator>sien01</dc:creator>
  <cp:keywords/>
  <dc:description/>
  <cp:lastModifiedBy>岡村 鋭次</cp:lastModifiedBy>
  <cp:revision>63</cp:revision>
  <cp:lastPrinted>2023-06-26T16:38:00Z</cp:lastPrinted>
  <dcterms:created xsi:type="dcterms:W3CDTF">2022-09-14T05:14:00Z</dcterms:created>
  <dcterms:modified xsi:type="dcterms:W3CDTF">2024-09-11T01:52:00Z</dcterms:modified>
</cp:coreProperties>
</file>